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CA0" w:rsidRPr="00DE0A4F" w:rsidRDefault="004A2CA0" w:rsidP="004A2CA0">
      <w:pPr>
        <w:jc w:val="center"/>
        <w:rPr>
          <w:b/>
          <w:bCs/>
          <w:sz w:val="24"/>
          <w:szCs w:val="26"/>
        </w:rPr>
      </w:pPr>
      <w:r w:rsidRPr="00DE0A4F">
        <w:rPr>
          <w:b/>
          <w:bCs/>
          <w:sz w:val="24"/>
          <w:szCs w:val="26"/>
        </w:rPr>
        <w:t xml:space="preserve">Сообщение о существенном факте </w:t>
      </w:r>
    </w:p>
    <w:p w:rsidR="004A2CA0" w:rsidRDefault="004A2CA0" w:rsidP="004A2CA0">
      <w:pPr>
        <w:jc w:val="center"/>
        <w:rPr>
          <w:b/>
          <w:sz w:val="24"/>
        </w:rPr>
      </w:pPr>
      <w:r w:rsidRPr="00CD5601">
        <w:rPr>
          <w:b/>
          <w:sz w:val="24"/>
        </w:rPr>
        <w:t xml:space="preserve">о заключении эмитентом договора о поддержании (стабилизации) </w:t>
      </w:r>
    </w:p>
    <w:p w:rsidR="004A2CA0" w:rsidRPr="00CD5601" w:rsidRDefault="004A2CA0" w:rsidP="004A2CA0">
      <w:pPr>
        <w:jc w:val="center"/>
        <w:rPr>
          <w:b/>
          <w:bCs/>
          <w:sz w:val="32"/>
          <w:szCs w:val="26"/>
        </w:rPr>
      </w:pPr>
      <w:r w:rsidRPr="00CD5601">
        <w:rPr>
          <w:b/>
          <w:sz w:val="24"/>
        </w:rPr>
        <w:t>цен на ценные бумаги эмитента</w:t>
      </w:r>
    </w:p>
    <w:p w:rsidR="00C01636" w:rsidRPr="00EB3AC7" w:rsidRDefault="00C01636" w:rsidP="00327807">
      <w:pPr>
        <w:pStyle w:val="prilozhenieglava"/>
        <w:widowControl w:val="0"/>
        <w:spacing w:before="0" w:after="0"/>
        <w:rPr>
          <w:rFonts w:ascii="Arial" w:hAnsi="Arial" w:cs="Arial"/>
          <w:b w:val="0"/>
          <w:sz w:val="18"/>
          <w:szCs w:val="18"/>
        </w:rPr>
      </w:pPr>
    </w:p>
    <w:tbl>
      <w:tblPr>
        <w:tblW w:w="10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4"/>
        <w:gridCol w:w="5222"/>
        <w:gridCol w:w="22"/>
      </w:tblGrid>
      <w:tr w:rsidR="00C01636" w:rsidRPr="00EB3AC7" w:rsidTr="00C01636">
        <w:trPr>
          <w:gridAfter w:val="1"/>
          <w:wAfter w:w="22" w:type="dxa"/>
          <w:cantSplit/>
          <w:trHeight w:val="276"/>
          <w:jc w:val="center"/>
        </w:trPr>
        <w:tc>
          <w:tcPr>
            <w:tcW w:w="10156" w:type="dxa"/>
            <w:gridSpan w:val="2"/>
          </w:tcPr>
          <w:p w:rsidR="00C01636" w:rsidRPr="00EB3AC7" w:rsidRDefault="00C01636" w:rsidP="0032780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AC7">
              <w:rPr>
                <w:rFonts w:ascii="Arial" w:hAnsi="Arial" w:cs="Arial"/>
                <w:sz w:val="18"/>
                <w:szCs w:val="18"/>
              </w:rPr>
              <w:t>1. Общие сведения</w:t>
            </w:r>
          </w:p>
        </w:tc>
      </w:tr>
      <w:tr w:rsidR="00C01636" w:rsidRPr="00EB3AC7" w:rsidTr="00C01636">
        <w:trPr>
          <w:gridAfter w:val="1"/>
          <w:wAfter w:w="22" w:type="dxa"/>
          <w:trHeight w:val="468"/>
          <w:jc w:val="center"/>
        </w:trPr>
        <w:tc>
          <w:tcPr>
            <w:tcW w:w="4934" w:type="dxa"/>
          </w:tcPr>
          <w:p w:rsidR="00C01636" w:rsidRPr="00EB3AC7" w:rsidRDefault="00C01636" w:rsidP="00327807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3AC7">
              <w:rPr>
                <w:rFonts w:ascii="Arial" w:hAnsi="Arial" w:cs="Arial"/>
                <w:sz w:val="18"/>
                <w:szCs w:val="18"/>
              </w:rPr>
              <w:t>1.1. Полное фирменное наименование эмитента</w:t>
            </w:r>
          </w:p>
        </w:tc>
        <w:tc>
          <w:tcPr>
            <w:tcW w:w="5222" w:type="dxa"/>
          </w:tcPr>
          <w:p w:rsidR="00C01636" w:rsidRPr="00EB3AC7" w:rsidRDefault="00C01636" w:rsidP="00327807">
            <w:pPr>
              <w:widowControl w:val="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B3AC7">
              <w:rPr>
                <w:rFonts w:ascii="Arial" w:hAnsi="Arial" w:cs="Arial"/>
                <w:b/>
                <w:i/>
                <w:sz w:val="18"/>
                <w:szCs w:val="18"/>
              </w:rPr>
              <w:t>Общество с ограниченной ответственностью «Правоурмийское»</w:t>
            </w:r>
          </w:p>
        </w:tc>
      </w:tr>
      <w:tr w:rsidR="00C01636" w:rsidRPr="00EB3AC7" w:rsidTr="00C01636">
        <w:trPr>
          <w:gridAfter w:val="1"/>
          <w:wAfter w:w="22" w:type="dxa"/>
          <w:trHeight w:val="262"/>
          <w:jc w:val="center"/>
        </w:trPr>
        <w:tc>
          <w:tcPr>
            <w:tcW w:w="4934" w:type="dxa"/>
          </w:tcPr>
          <w:p w:rsidR="00C01636" w:rsidRPr="00EB3AC7" w:rsidRDefault="00C01636" w:rsidP="00327807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3AC7">
              <w:rPr>
                <w:rFonts w:ascii="Arial" w:hAnsi="Arial" w:cs="Arial"/>
                <w:sz w:val="18"/>
                <w:szCs w:val="18"/>
              </w:rPr>
              <w:t>1.2. Сокращенное фирменное наименование эмитента</w:t>
            </w:r>
          </w:p>
        </w:tc>
        <w:tc>
          <w:tcPr>
            <w:tcW w:w="5222" w:type="dxa"/>
          </w:tcPr>
          <w:p w:rsidR="00C01636" w:rsidRPr="00EB3AC7" w:rsidRDefault="00C01636" w:rsidP="00327807">
            <w:pPr>
              <w:widowControl w:val="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B3AC7">
              <w:rPr>
                <w:rFonts w:ascii="Arial" w:hAnsi="Arial" w:cs="Arial"/>
                <w:b/>
                <w:i/>
                <w:sz w:val="18"/>
                <w:szCs w:val="18"/>
              </w:rPr>
              <w:t>ООО «Правоурмийское»</w:t>
            </w:r>
          </w:p>
        </w:tc>
      </w:tr>
      <w:tr w:rsidR="00C01636" w:rsidRPr="00EB3AC7" w:rsidTr="00C01636">
        <w:trPr>
          <w:gridAfter w:val="1"/>
          <w:wAfter w:w="22" w:type="dxa"/>
          <w:trHeight w:val="422"/>
          <w:jc w:val="center"/>
        </w:trPr>
        <w:tc>
          <w:tcPr>
            <w:tcW w:w="4934" w:type="dxa"/>
          </w:tcPr>
          <w:p w:rsidR="00C01636" w:rsidRPr="00EB3AC7" w:rsidRDefault="00C01636" w:rsidP="00327807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3AC7">
              <w:rPr>
                <w:rFonts w:ascii="Arial" w:hAnsi="Arial" w:cs="Arial"/>
                <w:sz w:val="18"/>
                <w:szCs w:val="18"/>
              </w:rPr>
              <w:t>1.3. Место нахождения эмитента</w:t>
            </w:r>
          </w:p>
        </w:tc>
        <w:tc>
          <w:tcPr>
            <w:tcW w:w="5222" w:type="dxa"/>
          </w:tcPr>
          <w:p w:rsidR="00C01636" w:rsidRPr="00EB3AC7" w:rsidRDefault="00C01636" w:rsidP="00327807">
            <w:pPr>
              <w:widowControl w:val="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B3AC7">
              <w:rPr>
                <w:rFonts w:ascii="Arial" w:hAnsi="Arial" w:cs="Arial"/>
                <w:b/>
                <w:i/>
                <w:sz w:val="18"/>
                <w:szCs w:val="18"/>
              </w:rPr>
              <w:t>682711, Российская Федерация, Хабаровский край, п. Солнечный, ул. Ленина, 27</w:t>
            </w:r>
          </w:p>
        </w:tc>
      </w:tr>
      <w:tr w:rsidR="00C01636" w:rsidRPr="00EB3AC7" w:rsidTr="00C01636">
        <w:trPr>
          <w:gridAfter w:val="1"/>
          <w:wAfter w:w="22" w:type="dxa"/>
          <w:trHeight w:val="276"/>
          <w:jc w:val="center"/>
        </w:trPr>
        <w:tc>
          <w:tcPr>
            <w:tcW w:w="4934" w:type="dxa"/>
          </w:tcPr>
          <w:p w:rsidR="00C01636" w:rsidRPr="00EB3AC7" w:rsidRDefault="00C01636" w:rsidP="00327807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3AC7">
              <w:rPr>
                <w:rFonts w:ascii="Arial" w:hAnsi="Arial" w:cs="Arial"/>
                <w:sz w:val="18"/>
                <w:szCs w:val="18"/>
              </w:rPr>
              <w:t>1.4. ОГРН эмитента</w:t>
            </w:r>
          </w:p>
        </w:tc>
        <w:tc>
          <w:tcPr>
            <w:tcW w:w="5222" w:type="dxa"/>
          </w:tcPr>
          <w:p w:rsidR="00C01636" w:rsidRPr="00EB3AC7" w:rsidRDefault="00C01636" w:rsidP="00327807">
            <w:pPr>
              <w:widowControl w:val="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B3AC7">
              <w:rPr>
                <w:rFonts w:ascii="Arial" w:hAnsi="Arial" w:cs="Arial"/>
                <w:b/>
                <w:i/>
                <w:sz w:val="18"/>
                <w:szCs w:val="18"/>
              </w:rPr>
              <w:t>1072717000179</w:t>
            </w:r>
          </w:p>
        </w:tc>
      </w:tr>
      <w:tr w:rsidR="00C01636" w:rsidRPr="00EB3AC7" w:rsidTr="00C01636">
        <w:trPr>
          <w:gridAfter w:val="1"/>
          <w:wAfter w:w="22" w:type="dxa"/>
          <w:trHeight w:val="276"/>
          <w:jc w:val="center"/>
        </w:trPr>
        <w:tc>
          <w:tcPr>
            <w:tcW w:w="4934" w:type="dxa"/>
          </w:tcPr>
          <w:p w:rsidR="00C01636" w:rsidRPr="00EB3AC7" w:rsidRDefault="00C01636" w:rsidP="00327807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3AC7">
              <w:rPr>
                <w:rFonts w:ascii="Arial" w:hAnsi="Arial" w:cs="Arial"/>
                <w:sz w:val="18"/>
                <w:szCs w:val="18"/>
              </w:rPr>
              <w:t>1.5. ИНН эмитента</w:t>
            </w:r>
          </w:p>
        </w:tc>
        <w:tc>
          <w:tcPr>
            <w:tcW w:w="5222" w:type="dxa"/>
          </w:tcPr>
          <w:p w:rsidR="00C01636" w:rsidRPr="00EB3AC7" w:rsidRDefault="00C01636" w:rsidP="00327807">
            <w:pPr>
              <w:widowControl w:val="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B3AC7">
              <w:rPr>
                <w:rFonts w:ascii="Arial" w:hAnsi="Arial" w:cs="Arial"/>
                <w:b/>
                <w:i/>
                <w:sz w:val="18"/>
                <w:szCs w:val="18"/>
              </w:rPr>
              <w:t>2717015290</w:t>
            </w:r>
          </w:p>
        </w:tc>
      </w:tr>
      <w:tr w:rsidR="00C01636" w:rsidRPr="00EB3AC7" w:rsidTr="00C01636">
        <w:trPr>
          <w:gridAfter w:val="1"/>
          <w:wAfter w:w="22" w:type="dxa"/>
          <w:trHeight w:val="124"/>
          <w:jc w:val="center"/>
        </w:trPr>
        <w:tc>
          <w:tcPr>
            <w:tcW w:w="4934" w:type="dxa"/>
          </w:tcPr>
          <w:p w:rsidR="00C01636" w:rsidRPr="00EB3AC7" w:rsidRDefault="00C01636" w:rsidP="00327807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3AC7">
              <w:rPr>
                <w:rFonts w:ascii="Arial" w:hAnsi="Arial" w:cs="Arial"/>
                <w:sz w:val="18"/>
                <w:szCs w:val="18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222" w:type="dxa"/>
          </w:tcPr>
          <w:p w:rsidR="00C01636" w:rsidRPr="00EB3AC7" w:rsidRDefault="00C01636" w:rsidP="00327807">
            <w:pPr>
              <w:widowControl w:val="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B3AC7">
              <w:rPr>
                <w:rFonts w:ascii="Arial" w:hAnsi="Arial" w:cs="Arial"/>
                <w:b/>
                <w:i/>
                <w:sz w:val="18"/>
                <w:szCs w:val="18"/>
              </w:rPr>
              <w:t>36417-R</w:t>
            </w:r>
          </w:p>
        </w:tc>
      </w:tr>
      <w:tr w:rsidR="00C01636" w:rsidRPr="00EB3AC7" w:rsidTr="00C01636">
        <w:trPr>
          <w:gridAfter w:val="1"/>
          <w:wAfter w:w="22" w:type="dxa"/>
          <w:trHeight w:val="274"/>
          <w:jc w:val="center"/>
        </w:trPr>
        <w:tc>
          <w:tcPr>
            <w:tcW w:w="4934" w:type="dxa"/>
          </w:tcPr>
          <w:p w:rsidR="00C01636" w:rsidRPr="00EB3AC7" w:rsidRDefault="00C01636" w:rsidP="00327807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3AC7">
              <w:rPr>
                <w:rFonts w:ascii="Arial" w:hAnsi="Arial" w:cs="Arial"/>
                <w:sz w:val="18"/>
                <w:szCs w:val="18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222" w:type="dxa"/>
          </w:tcPr>
          <w:p w:rsidR="00C01636" w:rsidRPr="00EB3AC7" w:rsidRDefault="00482581" w:rsidP="00327807">
            <w:pPr>
              <w:widowControl w:val="0"/>
              <w:autoSpaceDE w:val="0"/>
              <w:autoSpaceDN w:val="0"/>
              <w:adjustRightInd w:val="0"/>
              <w:ind w:firstLine="5"/>
              <w:rPr>
                <w:rStyle w:val="a3"/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hyperlink r:id="rId5" w:history="1">
              <w:r w:rsidR="00C01636" w:rsidRPr="00EB3AC7">
                <w:rPr>
                  <w:rStyle w:val="a3"/>
                  <w:rFonts w:ascii="Arial" w:hAnsi="Arial" w:cs="Arial"/>
                  <w:b/>
                  <w:bCs/>
                  <w:i/>
                  <w:iCs/>
                  <w:sz w:val="18"/>
                  <w:szCs w:val="18"/>
                  <w:lang w:eastAsia="ru-RU"/>
                </w:rPr>
                <w:t>http://pravourmi.ru/</w:t>
              </w:r>
            </w:hyperlink>
            <w:r w:rsidR="00C01636" w:rsidRPr="00EB3AC7">
              <w:rPr>
                <w:rStyle w:val="a3"/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; </w:t>
            </w:r>
          </w:p>
          <w:p w:rsidR="00C01636" w:rsidRPr="00EB3AC7" w:rsidRDefault="00C01636" w:rsidP="00327807">
            <w:pPr>
              <w:widowControl w:val="0"/>
              <w:autoSpaceDE w:val="0"/>
              <w:autoSpaceDN w:val="0"/>
              <w:adjustRightInd w:val="0"/>
              <w:ind w:firstLine="5"/>
              <w:rPr>
                <w:rStyle w:val="a3"/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B3AC7">
              <w:rPr>
                <w:rStyle w:val="a3"/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http://www.e-disclosure.ru/portal/company.aspx?id=31616</w:t>
            </w:r>
          </w:p>
        </w:tc>
      </w:tr>
      <w:tr w:rsidR="00C01636" w:rsidRPr="00EB3AC7" w:rsidTr="00C016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36" w:rsidRPr="00EB3AC7" w:rsidRDefault="00C01636" w:rsidP="00327807">
            <w:pPr>
              <w:pStyle w:val="prilozhenie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AC7">
              <w:rPr>
                <w:rFonts w:ascii="Arial" w:hAnsi="Arial" w:cs="Arial"/>
                <w:sz w:val="18"/>
                <w:szCs w:val="18"/>
              </w:rPr>
              <w:t>2. Содержание сообщения</w:t>
            </w:r>
          </w:p>
        </w:tc>
      </w:tr>
      <w:tr w:rsidR="00C01636" w:rsidRPr="00EB3AC7" w:rsidTr="00C016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A0" w:rsidRPr="00BF1EB7" w:rsidRDefault="00C568D1" w:rsidP="00BF1EB7">
            <w:pPr>
              <w:pStyle w:val="ConsPlusNormal"/>
              <w:jc w:val="both"/>
            </w:pPr>
            <w:r w:rsidRPr="00BF1EB7">
              <w:t>2</w:t>
            </w:r>
            <w:r w:rsidR="004A2CA0" w:rsidRPr="00BF1EB7">
              <w:t xml:space="preserve">.1. тип ценных бумаг, в отношении которых эмитентом заключен договор о поддержании (стабилизации) цен: </w:t>
            </w:r>
            <w:r w:rsidR="004A2CA0" w:rsidRPr="00BF1EB7">
              <w:rPr>
                <w:b/>
                <w:i/>
              </w:rPr>
              <w:t>ценные бумаги эмитента</w:t>
            </w:r>
            <w:r w:rsidR="004A2CA0" w:rsidRPr="00BF1EB7">
              <w:t>;</w:t>
            </w:r>
          </w:p>
          <w:p w:rsidR="00C568D1" w:rsidRPr="00BF1EB7" w:rsidRDefault="004A2CA0" w:rsidP="00BF1EB7">
            <w:pPr>
              <w:jc w:val="both"/>
              <w:rPr>
                <w:rFonts w:ascii="Arial" w:hAnsi="Arial" w:cs="Arial"/>
                <w:b/>
                <w:i/>
                <w:color w:val="000000"/>
                <w:shd w:val="clear" w:color="auto" w:fill="FFFFFF"/>
              </w:rPr>
            </w:pPr>
            <w:r w:rsidRPr="00BF1EB7">
              <w:rPr>
                <w:rFonts w:ascii="Arial" w:hAnsi="Arial" w:cs="Arial"/>
              </w:rPr>
              <w:t xml:space="preserve">вид, категория (тип) и иные идентификационные признаки ценных бумаг эмитента, в отношении которых эмитентом заключен договор о поддержании (стабилизации) цен: </w:t>
            </w:r>
            <w:r w:rsidR="00BF1EB7" w:rsidRPr="00BF1EB7">
              <w:rPr>
                <w:rFonts w:ascii="Arial" w:hAnsi="Arial" w:cs="Arial"/>
                <w:b/>
                <w:i/>
              </w:rPr>
              <w:t>неконвертируемы</w:t>
            </w:r>
            <w:r w:rsidR="00BF1EB7" w:rsidRPr="00BF1EB7">
              <w:rPr>
                <w:rFonts w:ascii="Arial" w:hAnsi="Arial" w:cs="Arial"/>
                <w:b/>
                <w:i/>
              </w:rPr>
              <w:t>е</w:t>
            </w:r>
            <w:r w:rsidR="00BF1EB7" w:rsidRPr="00BF1EB7">
              <w:rPr>
                <w:rFonts w:ascii="Arial" w:hAnsi="Arial" w:cs="Arial"/>
                <w:b/>
                <w:i/>
              </w:rPr>
              <w:t xml:space="preserve"> процентны</w:t>
            </w:r>
            <w:r w:rsidR="00BF1EB7" w:rsidRPr="00BF1EB7">
              <w:rPr>
                <w:rFonts w:ascii="Arial" w:hAnsi="Arial" w:cs="Arial"/>
                <w:b/>
                <w:i/>
              </w:rPr>
              <w:t>е</w:t>
            </w:r>
            <w:r w:rsidR="00BF1EB7" w:rsidRPr="00BF1EB7">
              <w:rPr>
                <w:rFonts w:ascii="Arial" w:hAnsi="Arial" w:cs="Arial"/>
                <w:b/>
                <w:i/>
              </w:rPr>
              <w:t xml:space="preserve"> документарны</w:t>
            </w:r>
            <w:r w:rsidR="00BF1EB7" w:rsidRPr="00BF1EB7">
              <w:rPr>
                <w:rFonts w:ascii="Arial" w:hAnsi="Arial" w:cs="Arial"/>
                <w:b/>
                <w:i/>
              </w:rPr>
              <w:t>е</w:t>
            </w:r>
            <w:r w:rsidR="00BF1EB7" w:rsidRPr="00BF1EB7">
              <w:rPr>
                <w:rFonts w:ascii="Arial" w:hAnsi="Arial" w:cs="Arial"/>
                <w:b/>
                <w:i/>
              </w:rPr>
              <w:t xml:space="preserve"> облигаци</w:t>
            </w:r>
            <w:r w:rsidR="00BF1EB7" w:rsidRPr="00BF1EB7">
              <w:rPr>
                <w:rFonts w:ascii="Arial" w:hAnsi="Arial" w:cs="Arial"/>
                <w:b/>
                <w:i/>
              </w:rPr>
              <w:t>и</w:t>
            </w:r>
            <w:r w:rsidR="00BF1EB7" w:rsidRPr="00BF1EB7">
              <w:rPr>
                <w:rFonts w:ascii="Arial" w:hAnsi="Arial" w:cs="Arial"/>
                <w:b/>
                <w:i/>
              </w:rPr>
              <w:t xml:space="preserve"> на предъявителя серии 01 с обязательным централизованным хранением</w:t>
            </w:r>
            <w:r w:rsidR="00BF1EB7" w:rsidRPr="00BF1EB7">
              <w:rPr>
                <w:rStyle w:val="apple-converted-space"/>
                <w:rFonts w:ascii="Arial" w:hAnsi="Arial" w:cs="Arial"/>
                <w:b/>
                <w:i/>
                <w:color w:val="000000"/>
                <w:shd w:val="clear" w:color="auto" w:fill="FFFFFF"/>
              </w:rPr>
              <w:t>.</w:t>
            </w:r>
            <w:r w:rsidR="00BF1EB7">
              <w:rPr>
                <w:rStyle w:val="apple-converted-space"/>
                <w:rFonts w:ascii="Arial" w:hAnsi="Arial" w:cs="Arial"/>
                <w:b/>
                <w:i/>
                <w:color w:val="000000"/>
                <w:shd w:val="clear" w:color="auto" w:fill="FFFFFF"/>
              </w:rPr>
              <w:t xml:space="preserve"> </w:t>
            </w:r>
            <w:r w:rsidRPr="00BF1EB7">
              <w:rPr>
                <w:rStyle w:val="apple-converted-space"/>
                <w:rFonts w:ascii="Arial" w:hAnsi="Arial" w:cs="Arial"/>
                <w:b/>
                <w:i/>
                <w:color w:val="000000"/>
                <w:shd w:val="clear" w:color="auto" w:fill="FFFFFF"/>
              </w:rPr>
              <w:t>Р</w:t>
            </w:r>
            <w:r w:rsidR="00C568D1" w:rsidRPr="00BF1EB7">
              <w:rPr>
                <w:rFonts w:ascii="Arial" w:hAnsi="Arial" w:cs="Arial"/>
                <w:b/>
                <w:i/>
              </w:rPr>
              <w:t xml:space="preserve">егистрационный номер выпуска облигаций </w:t>
            </w:r>
            <w:r w:rsidR="00C568D1" w:rsidRPr="00BF1EB7">
              <w:rPr>
                <w:rFonts w:ascii="Arial" w:hAnsi="Arial" w:cs="Arial"/>
                <w:b/>
                <w:i/>
                <w:color w:val="000000"/>
                <w:shd w:val="clear" w:color="auto" w:fill="FFFFFF"/>
              </w:rPr>
              <w:t>Рег. номер:</w:t>
            </w:r>
            <w:r w:rsidR="00C568D1" w:rsidRPr="00BF1EB7">
              <w:rPr>
                <w:rStyle w:val="apple-converted-space"/>
                <w:rFonts w:ascii="Arial" w:hAnsi="Arial" w:cs="Arial"/>
                <w:b/>
                <w:i/>
                <w:color w:val="000000"/>
                <w:shd w:val="clear" w:color="auto" w:fill="FFFFFF"/>
              </w:rPr>
              <w:t> </w:t>
            </w:r>
            <w:r w:rsidR="00BF1EB7" w:rsidRPr="00BF1EB7">
              <w:rPr>
                <w:rFonts w:ascii="Arial" w:hAnsi="Arial" w:cs="Arial"/>
                <w:b/>
                <w:i/>
              </w:rPr>
              <w:t>4-01-36417-R от 22 ноября 2012 года</w:t>
            </w:r>
            <w:r w:rsidR="00C568D1" w:rsidRPr="00BF1EB7">
              <w:rPr>
                <w:rFonts w:ascii="Arial" w:hAnsi="Arial" w:cs="Arial"/>
                <w:b/>
                <w:bCs/>
                <w:i/>
                <w:color w:val="000000"/>
                <w:shd w:val="clear" w:color="auto" w:fill="FFFFFF"/>
              </w:rPr>
              <w:t xml:space="preserve">, </w:t>
            </w:r>
            <w:r w:rsidR="00C568D1" w:rsidRPr="00BF1EB7">
              <w:rPr>
                <w:rFonts w:ascii="Arial" w:hAnsi="Arial" w:cs="Arial"/>
                <w:b/>
                <w:i/>
                <w:color w:val="000000"/>
                <w:shd w:val="clear" w:color="auto" w:fill="FFFFFF"/>
              </w:rPr>
              <w:t>ISIN код:</w:t>
            </w:r>
            <w:r w:rsidR="00C568D1" w:rsidRPr="00BF1EB7">
              <w:rPr>
                <w:rStyle w:val="apple-converted-space"/>
                <w:rFonts w:ascii="Arial" w:hAnsi="Arial" w:cs="Arial"/>
                <w:b/>
                <w:i/>
                <w:color w:val="000000"/>
                <w:shd w:val="clear" w:color="auto" w:fill="FFFFFF"/>
              </w:rPr>
              <w:t> </w:t>
            </w:r>
            <w:r w:rsidR="00C568D1" w:rsidRPr="00BF1EB7">
              <w:rPr>
                <w:rFonts w:ascii="Arial" w:hAnsi="Arial" w:cs="Arial"/>
                <w:b/>
                <w:bCs/>
                <w:i/>
                <w:color w:val="000000"/>
                <w:shd w:val="clear" w:color="auto" w:fill="FFFFFF"/>
              </w:rPr>
              <w:t>RU000A0JTER1</w:t>
            </w:r>
            <w:r w:rsidR="00C568D1" w:rsidRPr="00BF1EB7">
              <w:rPr>
                <w:rFonts w:ascii="Arial" w:hAnsi="Arial" w:cs="Arial"/>
                <w:b/>
                <w:i/>
                <w:color w:val="000000"/>
                <w:shd w:val="clear" w:color="auto" w:fill="FFFFFF"/>
              </w:rPr>
              <w:t>.</w:t>
            </w:r>
          </w:p>
          <w:p w:rsidR="004A2CA0" w:rsidRPr="00BF1EB7" w:rsidRDefault="004A2CA0" w:rsidP="00BF1EB7">
            <w:pPr>
              <w:pStyle w:val="ConsPlusNormal"/>
              <w:jc w:val="both"/>
            </w:pPr>
            <w:r w:rsidRPr="00BF1EB7">
              <w:rPr>
                <w:color w:val="000000"/>
                <w:shd w:val="clear" w:color="auto" w:fill="FFFFFF"/>
              </w:rPr>
              <w:t xml:space="preserve">2.2. наименование российской биржи (российского организатора торговли), в котировальный список которой включены ценные бумаги эмитента, в отношении которых эмитентом заключен договор о поддержании (стабилизации) цен, а в случае включения ценных бумаг эмитента в котировальный список российской биржи также наименование такого котировального </w:t>
            </w:r>
            <w:proofErr w:type="gramStart"/>
            <w:r w:rsidRPr="00BF1EB7">
              <w:rPr>
                <w:color w:val="000000"/>
                <w:shd w:val="clear" w:color="auto" w:fill="FFFFFF"/>
              </w:rPr>
              <w:t>списка:</w:t>
            </w:r>
            <w:r w:rsidRPr="00BF1EB7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BF1EB7">
              <w:t xml:space="preserve"> </w:t>
            </w:r>
            <w:r w:rsidRPr="00BF1EB7">
              <w:rPr>
                <w:b/>
                <w:i/>
                <w:color w:val="000000"/>
                <w:shd w:val="clear" w:color="auto" w:fill="FFFFFF"/>
              </w:rPr>
              <w:t>Публичное</w:t>
            </w:r>
            <w:proofErr w:type="gramEnd"/>
            <w:r w:rsidRPr="00BF1EB7">
              <w:rPr>
                <w:b/>
                <w:i/>
                <w:color w:val="000000"/>
                <w:shd w:val="clear" w:color="auto" w:fill="FFFFFF"/>
              </w:rPr>
              <w:t xml:space="preserve"> акционерное общество «Московская Биржа ММВБ-РТС»; </w:t>
            </w:r>
            <w:r w:rsidR="00BD34FB">
              <w:rPr>
                <w:b/>
                <w:i/>
                <w:color w:val="000000"/>
                <w:shd w:val="clear" w:color="auto" w:fill="FFFFFF"/>
              </w:rPr>
              <w:t>облигации</w:t>
            </w:r>
            <w:r w:rsidRPr="00BF1EB7">
              <w:rPr>
                <w:b/>
                <w:i/>
                <w:color w:val="000000"/>
                <w:shd w:val="clear" w:color="auto" w:fill="FFFFFF"/>
              </w:rPr>
              <w:t xml:space="preserve"> </w:t>
            </w:r>
            <w:r w:rsidRPr="00BF1EB7">
              <w:rPr>
                <w:b/>
                <w:i/>
                <w:shd w:val="clear" w:color="auto" w:fill="FFFFFF"/>
              </w:rPr>
              <w:t>включены в Первый уровень списка ценных бумаг, допущенных к торгам</w:t>
            </w:r>
            <w:r w:rsidRPr="00BF1EB7">
              <w:rPr>
                <w:b/>
                <w:i/>
              </w:rPr>
              <w:t>;</w:t>
            </w:r>
          </w:p>
          <w:p w:rsidR="004A2CA0" w:rsidRPr="00BF1EB7" w:rsidRDefault="004A2CA0" w:rsidP="00BF1EB7">
            <w:pPr>
              <w:pStyle w:val="ConsPlusNormal"/>
              <w:jc w:val="both"/>
            </w:pPr>
            <w:r w:rsidRPr="00BF1EB7">
              <w:rPr>
                <w:color w:val="000000"/>
                <w:shd w:val="clear" w:color="auto" w:fill="FFFFFF"/>
              </w:rPr>
              <w:t>2.3. полное фирменное наименование и место нахождения юридического лица, с которым эмитентом заключен договор о поддержании (стабилизации) цен на ценные бумаги эмитента:</w:t>
            </w:r>
            <w:r w:rsidRPr="00BF1EB7">
              <w:t xml:space="preserve"> </w:t>
            </w:r>
            <w:r w:rsidRPr="00BF1EB7">
              <w:rPr>
                <w:b/>
                <w:i/>
              </w:rPr>
              <w:t>Общество с ограниченной ответственностью «Инвестиционная компания «</w:t>
            </w:r>
            <w:proofErr w:type="spellStart"/>
            <w:r w:rsidRPr="00BF1EB7">
              <w:rPr>
                <w:b/>
                <w:i/>
              </w:rPr>
              <w:t>Гелиус</w:t>
            </w:r>
            <w:proofErr w:type="spellEnd"/>
            <w:r w:rsidRPr="00BF1EB7">
              <w:rPr>
                <w:b/>
                <w:i/>
              </w:rPr>
              <w:t xml:space="preserve"> Капитал»; место нахождения: 455008, область Челябинская, город Магнитогорск, проспект Карла Маркса, дом 212, помещение 1. </w:t>
            </w:r>
          </w:p>
          <w:p w:rsidR="004A2CA0" w:rsidRPr="00BF1EB7" w:rsidRDefault="004A2CA0" w:rsidP="00BF1EB7">
            <w:pPr>
              <w:pStyle w:val="ConsPlusNormal"/>
              <w:jc w:val="both"/>
              <w:rPr>
                <w:rStyle w:val="apple-converted-space"/>
              </w:rPr>
            </w:pPr>
            <w:r w:rsidRPr="00BF1EB7">
              <w:t xml:space="preserve">2.4. срок (порядок определения срока), в течение которого юридическое лицо, с которым эмитентом заключен соответствующий договор, обязано поддерживать цену (осуществлять стабилизацию цены) на ценные бумаги эмитента, а если соответствующий договор предусматривает исполнение обязанностей, связанных с оказанием услуг </w:t>
            </w:r>
            <w:proofErr w:type="spellStart"/>
            <w:r w:rsidRPr="00BF1EB7">
              <w:t>маркет-мейкера</w:t>
            </w:r>
            <w:proofErr w:type="spellEnd"/>
            <w:r w:rsidRPr="00BF1EB7">
              <w:t xml:space="preserve">, указание на это обстоятельство: </w:t>
            </w:r>
            <w:r w:rsidRPr="00BF1EB7">
              <w:rPr>
                <w:rStyle w:val="hl"/>
                <w:b/>
                <w:i/>
                <w:color w:val="000000"/>
              </w:rPr>
              <w:t>Договор</w:t>
            </w:r>
            <w:r w:rsidRPr="00BF1EB7">
              <w:rPr>
                <w:rStyle w:val="apple-converted-space"/>
                <w:b/>
                <w:i/>
                <w:color w:val="000000"/>
              </w:rPr>
              <w:t> </w:t>
            </w:r>
            <w:r w:rsidRPr="00BF1EB7">
              <w:rPr>
                <w:rStyle w:val="hl"/>
                <w:b/>
                <w:i/>
                <w:color w:val="000000"/>
              </w:rPr>
              <w:t>об</w:t>
            </w:r>
            <w:r w:rsidRPr="00BF1EB7">
              <w:rPr>
                <w:rStyle w:val="apple-converted-space"/>
                <w:b/>
                <w:i/>
                <w:color w:val="000000"/>
              </w:rPr>
              <w:t> </w:t>
            </w:r>
            <w:r w:rsidRPr="00BF1EB7">
              <w:rPr>
                <w:b/>
                <w:i/>
                <w:color w:val="000000"/>
              </w:rPr>
              <w:t xml:space="preserve">оказании услуг </w:t>
            </w:r>
            <w:proofErr w:type="spellStart"/>
            <w:r w:rsidRPr="00BF1EB7">
              <w:rPr>
                <w:b/>
                <w:i/>
                <w:color w:val="000000"/>
              </w:rPr>
              <w:t>Маркет-мейкера</w:t>
            </w:r>
            <w:proofErr w:type="spellEnd"/>
            <w:r w:rsidRPr="00BF1EB7">
              <w:rPr>
                <w:b/>
                <w:i/>
                <w:color w:val="000000"/>
              </w:rPr>
              <w:t xml:space="preserve"> №</w:t>
            </w:r>
            <w:r w:rsidR="00BF1EB7">
              <w:rPr>
                <w:b/>
                <w:i/>
                <w:color w:val="000000"/>
              </w:rPr>
              <w:t xml:space="preserve"> </w:t>
            </w:r>
            <w:r w:rsidRPr="00BF1EB7">
              <w:rPr>
                <w:b/>
                <w:i/>
                <w:color w:val="000000"/>
              </w:rPr>
              <w:t>58</w:t>
            </w:r>
            <w:r w:rsidRPr="00BF1EB7">
              <w:rPr>
                <w:b/>
                <w:i/>
                <w:color w:val="000000"/>
              </w:rPr>
              <w:t>8 от 07</w:t>
            </w:r>
            <w:r w:rsidRPr="00BF1EB7">
              <w:rPr>
                <w:b/>
                <w:i/>
                <w:color w:val="000000"/>
              </w:rPr>
              <w:t>.0</w:t>
            </w:r>
            <w:r w:rsidRPr="00BF1EB7">
              <w:rPr>
                <w:b/>
                <w:i/>
                <w:color w:val="000000"/>
              </w:rPr>
              <w:t>4</w:t>
            </w:r>
            <w:r w:rsidRPr="00BF1EB7">
              <w:rPr>
                <w:b/>
                <w:i/>
                <w:color w:val="000000"/>
              </w:rPr>
              <w:t>.2017г.</w:t>
            </w:r>
            <w:r w:rsidRPr="00BF1EB7">
              <w:rPr>
                <w:color w:val="000000"/>
                <w:shd w:val="clear" w:color="auto" w:fill="FFFFFF"/>
              </w:rPr>
              <w:t xml:space="preserve"> </w:t>
            </w:r>
            <w:r w:rsidRPr="00BF1EB7">
              <w:rPr>
                <w:b/>
                <w:i/>
                <w:color w:val="000000"/>
                <w:shd w:val="clear" w:color="auto" w:fill="FFFFFF"/>
              </w:rPr>
              <w:t>вступает в силу с даты его подписания Сторонами, и действует</w:t>
            </w:r>
            <w:r w:rsidRPr="00BF1EB7">
              <w:rPr>
                <w:color w:val="000000"/>
                <w:shd w:val="clear" w:color="auto" w:fill="FFFFFF"/>
              </w:rPr>
              <w:t xml:space="preserve"> </w:t>
            </w:r>
            <w:r w:rsidRPr="00BF1EB7">
              <w:rPr>
                <w:b/>
                <w:i/>
                <w:color w:val="000000"/>
                <w:shd w:val="clear" w:color="auto" w:fill="FFFFFF"/>
              </w:rPr>
              <w:t xml:space="preserve">по </w:t>
            </w:r>
            <w:r w:rsidRPr="00BF1EB7">
              <w:rPr>
                <w:b/>
                <w:i/>
                <w:shd w:val="clear" w:color="auto" w:fill="FFFFFF"/>
              </w:rPr>
              <w:t xml:space="preserve">31.12.2017г. </w:t>
            </w:r>
            <w:r w:rsidRPr="00BF1EB7">
              <w:rPr>
                <w:b/>
                <w:i/>
                <w:color w:val="000000"/>
                <w:shd w:val="clear" w:color="auto" w:fill="FFFFFF"/>
              </w:rPr>
              <w:t>Если за 5 (пять) рабочих дней до истечения срока действия Договора ни одна из Сторон не заявила о своем намерении прекратить Договор, то срок его действия продлевается автоматически на последующие 12 месяцев.</w:t>
            </w:r>
            <w:r w:rsidRPr="00BF1EB7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BF1EB7">
              <w:rPr>
                <w:b/>
                <w:i/>
                <w:color w:val="000000"/>
                <w:shd w:val="clear" w:color="auto" w:fill="FFFFFF"/>
              </w:rPr>
              <w:t>Период исполнения сторонами обязательств по</w:t>
            </w:r>
            <w:r w:rsidRPr="00BF1EB7">
              <w:rPr>
                <w:rStyle w:val="apple-converted-space"/>
                <w:b/>
                <w:i/>
                <w:color w:val="000000"/>
                <w:shd w:val="clear" w:color="auto" w:fill="FFFFFF"/>
              </w:rPr>
              <w:t> </w:t>
            </w:r>
            <w:r w:rsidRPr="00BF1EB7">
              <w:rPr>
                <w:rStyle w:val="hl"/>
                <w:b/>
                <w:i/>
                <w:color w:val="000000"/>
              </w:rPr>
              <w:t>договору</w:t>
            </w:r>
            <w:r w:rsidRPr="00BF1EB7">
              <w:rPr>
                <w:rStyle w:val="apple-converted-space"/>
                <w:b/>
                <w:i/>
                <w:color w:val="000000"/>
                <w:shd w:val="clear" w:color="auto" w:fill="FFFFFF"/>
              </w:rPr>
              <w:t> </w:t>
            </w:r>
            <w:r w:rsidRPr="00BF1EB7">
              <w:rPr>
                <w:b/>
                <w:i/>
                <w:color w:val="000000"/>
                <w:shd w:val="clear" w:color="auto" w:fill="FFFFFF"/>
              </w:rPr>
              <w:t>в отношении</w:t>
            </w:r>
            <w:r w:rsidRPr="00BF1EB7">
              <w:rPr>
                <w:rStyle w:val="apple-converted-space"/>
                <w:b/>
                <w:i/>
                <w:color w:val="000000"/>
                <w:shd w:val="clear" w:color="auto" w:fill="FFFFFF"/>
              </w:rPr>
              <w:t> </w:t>
            </w:r>
            <w:r w:rsidRPr="00BF1EB7">
              <w:rPr>
                <w:rStyle w:val="hl"/>
                <w:b/>
                <w:i/>
                <w:color w:val="000000"/>
              </w:rPr>
              <w:t>ценных бумаг:</w:t>
            </w:r>
            <w:r w:rsidRPr="00BF1EB7">
              <w:rPr>
                <w:b/>
                <w:i/>
                <w:color w:val="000000"/>
                <w:shd w:val="clear" w:color="auto" w:fill="FFFFFF"/>
              </w:rPr>
              <w:t xml:space="preserve"> с </w:t>
            </w:r>
            <w:r w:rsidR="00975352" w:rsidRPr="00BF1EB7">
              <w:rPr>
                <w:b/>
                <w:i/>
                <w:color w:val="000000"/>
                <w:shd w:val="clear" w:color="auto" w:fill="FFFFFF"/>
              </w:rPr>
              <w:t>07</w:t>
            </w:r>
            <w:r w:rsidRPr="00BF1EB7">
              <w:rPr>
                <w:b/>
                <w:i/>
                <w:color w:val="000000"/>
                <w:shd w:val="clear" w:color="auto" w:fill="FFFFFF"/>
              </w:rPr>
              <w:t>.04.2017г. до прекращения срока действия договора.</w:t>
            </w:r>
            <w:r w:rsidRPr="00BF1EB7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  <w:p w:rsidR="004A2CA0" w:rsidRPr="00BF1EB7" w:rsidRDefault="004A2CA0" w:rsidP="00BF1EB7">
            <w:pPr>
              <w:pStyle w:val="ConsPlusNormal"/>
              <w:jc w:val="both"/>
              <w:rPr>
                <w:b/>
                <w:i/>
                <w:color w:val="000000"/>
                <w:shd w:val="clear" w:color="auto" w:fill="FFFFFF"/>
              </w:rPr>
            </w:pPr>
            <w:r w:rsidRPr="00BF1EB7">
              <w:t>2.5. дата заключения эмитентом договора о поддержании (стабилизации) цен на ценные бумаги эмитента, а если такой договор вступает в силу не с даты его заключения, также дата (порядок определения даты) вступления его в силу:</w:t>
            </w:r>
            <w:r w:rsidRPr="00BF1EB7">
              <w:rPr>
                <w:b/>
                <w:i/>
                <w:color w:val="000000"/>
                <w:shd w:val="clear" w:color="auto" w:fill="FFFFFF"/>
              </w:rPr>
              <w:t xml:space="preserve"> </w:t>
            </w:r>
          </w:p>
          <w:p w:rsidR="004A2CA0" w:rsidRPr="00BF1EB7" w:rsidRDefault="004A2CA0" w:rsidP="00BF1EB7">
            <w:pPr>
              <w:pStyle w:val="ConsPlusNormal"/>
              <w:rPr>
                <w:b/>
                <w:i/>
              </w:rPr>
            </w:pPr>
            <w:r w:rsidRPr="00BF1EB7">
              <w:rPr>
                <w:b/>
                <w:i/>
                <w:color w:val="000000"/>
                <w:shd w:val="clear" w:color="auto" w:fill="FFFFFF"/>
              </w:rPr>
              <w:t>Дата</w:t>
            </w:r>
            <w:r w:rsidRPr="00BF1EB7">
              <w:rPr>
                <w:rStyle w:val="apple-converted-space"/>
                <w:b/>
                <w:i/>
                <w:color w:val="000000"/>
                <w:shd w:val="clear" w:color="auto" w:fill="FFFFFF"/>
              </w:rPr>
              <w:t> </w:t>
            </w:r>
            <w:r w:rsidRPr="00BF1EB7">
              <w:rPr>
                <w:rStyle w:val="hl"/>
                <w:b/>
                <w:i/>
                <w:color w:val="000000"/>
              </w:rPr>
              <w:t>заключения</w:t>
            </w:r>
            <w:r w:rsidRPr="00BF1EB7">
              <w:rPr>
                <w:rStyle w:val="apple-converted-space"/>
                <w:b/>
                <w:i/>
                <w:color w:val="000000"/>
              </w:rPr>
              <w:t> </w:t>
            </w:r>
            <w:r w:rsidRPr="00BF1EB7">
              <w:rPr>
                <w:rStyle w:val="hl"/>
                <w:b/>
                <w:i/>
                <w:color w:val="000000"/>
              </w:rPr>
              <w:t>договора</w:t>
            </w:r>
            <w:r w:rsidRPr="00BF1EB7">
              <w:rPr>
                <w:b/>
                <w:i/>
                <w:color w:val="000000"/>
                <w:shd w:val="clear" w:color="auto" w:fill="FFFFFF"/>
              </w:rPr>
              <w:t xml:space="preserve">: </w:t>
            </w:r>
            <w:proofErr w:type="gramStart"/>
            <w:r w:rsidRPr="00BF1EB7">
              <w:rPr>
                <w:b/>
                <w:i/>
                <w:color w:val="000000"/>
                <w:shd w:val="clear" w:color="auto" w:fill="FFFFFF"/>
              </w:rPr>
              <w:t>07.04</w:t>
            </w:r>
            <w:r w:rsidRPr="00BF1EB7">
              <w:rPr>
                <w:b/>
                <w:i/>
                <w:color w:val="000000"/>
                <w:shd w:val="clear" w:color="auto" w:fill="FFFFFF"/>
              </w:rPr>
              <w:t>.2017;</w:t>
            </w:r>
            <w:r w:rsidRPr="00BF1EB7">
              <w:rPr>
                <w:b/>
                <w:i/>
                <w:color w:val="000000"/>
              </w:rPr>
              <w:br/>
            </w:r>
            <w:r w:rsidRPr="00BF1EB7">
              <w:rPr>
                <w:b/>
                <w:i/>
                <w:color w:val="000000"/>
                <w:shd w:val="clear" w:color="auto" w:fill="FFFFFF"/>
              </w:rPr>
              <w:t>Дата</w:t>
            </w:r>
            <w:proofErr w:type="gramEnd"/>
            <w:r w:rsidRPr="00BF1EB7">
              <w:rPr>
                <w:b/>
                <w:i/>
                <w:color w:val="000000"/>
                <w:shd w:val="clear" w:color="auto" w:fill="FFFFFF"/>
              </w:rPr>
              <w:t xml:space="preserve"> (порядок определения даты) вступления в силу:</w:t>
            </w:r>
            <w:r w:rsidRPr="00BF1EB7">
              <w:rPr>
                <w:rStyle w:val="apple-converted-space"/>
                <w:b/>
                <w:i/>
                <w:color w:val="000000"/>
                <w:shd w:val="clear" w:color="auto" w:fill="FFFFFF"/>
              </w:rPr>
              <w:t> </w:t>
            </w:r>
            <w:r w:rsidRPr="00BF1EB7">
              <w:rPr>
                <w:rStyle w:val="hl"/>
                <w:b/>
                <w:i/>
                <w:color w:val="000000"/>
              </w:rPr>
              <w:t>договор</w:t>
            </w:r>
            <w:r w:rsidRPr="00BF1EB7">
              <w:rPr>
                <w:rStyle w:val="apple-converted-space"/>
                <w:b/>
                <w:i/>
                <w:color w:val="000000"/>
                <w:shd w:val="clear" w:color="auto" w:fill="FFFFFF"/>
              </w:rPr>
              <w:t> </w:t>
            </w:r>
            <w:r w:rsidRPr="00BF1EB7">
              <w:rPr>
                <w:b/>
                <w:i/>
                <w:color w:val="000000"/>
                <w:shd w:val="clear" w:color="auto" w:fill="FFFFFF"/>
              </w:rPr>
              <w:t>вступает в силу с даты его подписания сторонами, при этом обязательства сторон по</w:t>
            </w:r>
            <w:r w:rsidRPr="00BF1EB7">
              <w:rPr>
                <w:rStyle w:val="apple-converted-space"/>
                <w:b/>
                <w:i/>
                <w:color w:val="000000"/>
                <w:shd w:val="clear" w:color="auto" w:fill="FFFFFF"/>
              </w:rPr>
              <w:t> </w:t>
            </w:r>
            <w:r w:rsidRPr="00BF1EB7">
              <w:rPr>
                <w:rStyle w:val="hl"/>
                <w:b/>
                <w:i/>
                <w:color w:val="000000"/>
              </w:rPr>
              <w:t>договору</w:t>
            </w:r>
            <w:r w:rsidRPr="00BF1EB7">
              <w:rPr>
                <w:rStyle w:val="apple-converted-space"/>
                <w:b/>
                <w:i/>
                <w:color w:val="000000"/>
                <w:shd w:val="clear" w:color="auto" w:fill="FFFFFF"/>
              </w:rPr>
              <w:t> </w:t>
            </w:r>
            <w:r w:rsidRPr="00BF1EB7">
              <w:rPr>
                <w:b/>
                <w:i/>
                <w:color w:val="000000"/>
                <w:shd w:val="clear" w:color="auto" w:fill="FFFFFF"/>
              </w:rPr>
              <w:t>в отношении</w:t>
            </w:r>
            <w:r w:rsidRPr="00BF1EB7">
              <w:rPr>
                <w:rStyle w:val="apple-converted-space"/>
                <w:b/>
                <w:i/>
                <w:color w:val="000000"/>
                <w:shd w:val="clear" w:color="auto" w:fill="FFFFFF"/>
              </w:rPr>
              <w:t> </w:t>
            </w:r>
            <w:r w:rsidRPr="00BF1EB7">
              <w:rPr>
                <w:rStyle w:val="hl"/>
                <w:b/>
                <w:i/>
                <w:color w:val="000000"/>
              </w:rPr>
              <w:t>ценных бумаг</w:t>
            </w:r>
            <w:r w:rsidRPr="00BF1EB7">
              <w:rPr>
                <w:rStyle w:val="apple-converted-space"/>
                <w:b/>
                <w:i/>
                <w:color w:val="000000"/>
              </w:rPr>
              <w:t> </w:t>
            </w:r>
            <w:r w:rsidRPr="00BF1EB7">
              <w:rPr>
                <w:b/>
                <w:i/>
                <w:color w:val="000000"/>
              </w:rPr>
              <w:t>н</w:t>
            </w:r>
            <w:r w:rsidR="00975352" w:rsidRPr="00BF1EB7">
              <w:rPr>
                <w:b/>
                <w:i/>
                <w:color w:val="000000"/>
                <w:shd w:val="clear" w:color="auto" w:fill="FFFFFF"/>
              </w:rPr>
              <w:t>ачинают исполняться с 07</w:t>
            </w:r>
            <w:r w:rsidRPr="00BF1EB7">
              <w:rPr>
                <w:b/>
                <w:i/>
                <w:color w:val="000000"/>
                <w:shd w:val="clear" w:color="auto" w:fill="FFFFFF"/>
              </w:rPr>
              <w:t>.04.2017.</w:t>
            </w:r>
          </w:p>
          <w:p w:rsidR="00C01636" w:rsidRPr="00EB3AC7" w:rsidRDefault="00C01636" w:rsidP="005A70AB">
            <w:pPr>
              <w:pStyle w:val="ConsPlusNormal"/>
              <w:widowControl w:val="0"/>
              <w:tabs>
                <w:tab w:val="left" w:pos="454"/>
              </w:tabs>
              <w:ind w:left="171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:rsidR="00C01636" w:rsidRPr="00EB3AC7" w:rsidRDefault="00C01636" w:rsidP="00327807">
      <w:pPr>
        <w:widowControl w:val="0"/>
        <w:autoSpaceDE w:val="0"/>
        <w:autoSpaceDN w:val="0"/>
        <w:rPr>
          <w:rFonts w:ascii="Arial" w:hAnsi="Arial" w:cs="Arial"/>
          <w:sz w:val="18"/>
          <w:szCs w:val="18"/>
          <w:lang w:eastAsia="ru-RU"/>
        </w:rPr>
      </w:pPr>
    </w:p>
    <w:tbl>
      <w:tblPr>
        <w:tblW w:w="1010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05"/>
      </w:tblGrid>
      <w:tr w:rsidR="00C01636" w:rsidRPr="00EB3AC7" w:rsidTr="00C01636">
        <w:trPr>
          <w:trHeight w:val="233"/>
          <w:jc w:val="center"/>
        </w:trPr>
        <w:tc>
          <w:tcPr>
            <w:tcW w:w="10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36" w:rsidRPr="00EB3AC7" w:rsidRDefault="00C01636" w:rsidP="0032780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EB3AC7">
              <w:rPr>
                <w:rFonts w:ascii="Arial" w:hAnsi="Arial" w:cs="Arial"/>
                <w:sz w:val="18"/>
                <w:szCs w:val="18"/>
                <w:lang w:eastAsia="ru-RU"/>
              </w:rPr>
              <w:t>3. Подпись</w:t>
            </w:r>
          </w:p>
        </w:tc>
      </w:tr>
      <w:tr w:rsidR="00C01636" w:rsidRPr="00EB3AC7" w:rsidTr="00C01636">
        <w:trPr>
          <w:trHeight w:val="70"/>
          <w:jc w:val="center"/>
        </w:trPr>
        <w:tc>
          <w:tcPr>
            <w:tcW w:w="10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36" w:rsidRPr="00EB3AC7" w:rsidRDefault="00C01636" w:rsidP="00327807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3AC7">
              <w:rPr>
                <w:rFonts w:ascii="Arial" w:hAnsi="Arial" w:cs="Arial"/>
                <w:sz w:val="18"/>
                <w:szCs w:val="18"/>
              </w:rPr>
              <w:t xml:space="preserve">3.1. Генеральный директор </w:t>
            </w:r>
          </w:p>
          <w:p w:rsidR="00C01636" w:rsidRPr="00EB3AC7" w:rsidRDefault="00C01636" w:rsidP="00327807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EB3AC7">
              <w:rPr>
                <w:rFonts w:ascii="Arial" w:hAnsi="Arial" w:cs="Arial"/>
                <w:sz w:val="18"/>
                <w:szCs w:val="18"/>
              </w:rPr>
              <w:t>ООО «</w:t>
            </w:r>
            <w:proofErr w:type="gramStart"/>
            <w:r w:rsidRPr="00EB3AC7">
              <w:rPr>
                <w:rFonts w:ascii="Arial" w:hAnsi="Arial" w:cs="Arial"/>
                <w:sz w:val="18"/>
                <w:szCs w:val="18"/>
              </w:rPr>
              <w:t xml:space="preserve">Правоурмийское»   </w:t>
            </w:r>
            <w:proofErr w:type="gramEnd"/>
            <w:r w:rsidRPr="00EB3AC7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</w:t>
            </w:r>
            <w:r w:rsidR="006C4BA4">
              <w:rPr>
                <w:rFonts w:ascii="Arial" w:hAnsi="Arial" w:cs="Arial"/>
                <w:sz w:val="18"/>
                <w:szCs w:val="18"/>
              </w:rPr>
              <w:t>Д.А. Цыба</w:t>
            </w:r>
          </w:p>
          <w:p w:rsidR="00C01636" w:rsidRPr="00EB3AC7" w:rsidRDefault="00C01636" w:rsidP="0032780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AC7">
              <w:rPr>
                <w:rFonts w:ascii="Arial" w:hAnsi="Arial" w:cs="Arial"/>
                <w:sz w:val="18"/>
                <w:szCs w:val="18"/>
              </w:rPr>
              <w:t xml:space="preserve">         ___________________         </w:t>
            </w:r>
          </w:p>
          <w:p w:rsidR="00C01636" w:rsidRPr="00EB3AC7" w:rsidRDefault="00C01636" w:rsidP="00482581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3AC7">
              <w:rPr>
                <w:rFonts w:ascii="Arial" w:hAnsi="Arial" w:cs="Arial"/>
                <w:sz w:val="18"/>
                <w:szCs w:val="18"/>
              </w:rPr>
              <w:t>3.2. «</w:t>
            </w:r>
            <w:r w:rsidR="00C568D1">
              <w:rPr>
                <w:rFonts w:ascii="Arial" w:hAnsi="Arial" w:cs="Arial"/>
                <w:sz w:val="18"/>
                <w:szCs w:val="18"/>
              </w:rPr>
              <w:t>1</w:t>
            </w:r>
            <w:r w:rsidR="00482581">
              <w:rPr>
                <w:rFonts w:ascii="Arial" w:hAnsi="Arial" w:cs="Arial"/>
                <w:sz w:val="18"/>
                <w:szCs w:val="18"/>
              </w:rPr>
              <w:t>3</w:t>
            </w:r>
            <w:bookmarkStart w:id="0" w:name="_GoBack"/>
            <w:bookmarkEnd w:id="0"/>
            <w:r w:rsidRPr="00EB3AC7">
              <w:rPr>
                <w:rFonts w:ascii="Arial" w:hAnsi="Arial" w:cs="Arial"/>
                <w:sz w:val="18"/>
                <w:szCs w:val="18"/>
              </w:rPr>
              <w:t xml:space="preserve">» </w:t>
            </w:r>
            <w:r w:rsidR="00C568D1">
              <w:rPr>
                <w:rFonts w:ascii="Arial" w:hAnsi="Arial" w:cs="Arial"/>
                <w:sz w:val="18"/>
                <w:szCs w:val="18"/>
              </w:rPr>
              <w:t>апреля</w:t>
            </w:r>
            <w:r w:rsidRPr="00EB3AC7">
              <w:rPr>
                <w:rFonts w:ascii="Arial" w:hAnsi="Arial" w:cs="Arial"/>
                <w:sz w:val="18"/>
                <w:szCs w:val="18"/>
              </w:rPr>
              <w:t xml:space="preserve"> 20</w:t>
            </w:r>
            <w:r w:rsidR="00C30575">
              <w:rPr>
                <w:rFonts w:ascii="Arial" w:hAnsi="Arial" w:cs="Arial"/>
                <w:sz w:val="18"/>
                <w:szCs w:val="18"/>
              </w:rPr>
              <w:t>17</w:t>
            </w:r>
            <w:r w:rsidRPr="00EB3AC7">
              <w:rPr>
                <w:rFonts w:ascii="Arial" w:hAnsi="Arial" w:cs="Arial"/>
                <w:sz w:val="18"/>
                <w:szCs w:val="18"/>
              </w:rPr>
              <w:t xml:space="preserve"> г.                                                                  М.П.</w:t>
            </w:r>
          </w:p>
        </w:tc>
      </w:tr>
    </w:tbl>
    <w:p w:rsidR="00F902E3" w:rsidRPr="00EB3AC7" w:rsidRDefault="00F902E3" w:rsidP="00327807">
      <w:pPr>
        <w:keepNext/>
        <w:keepLines/>
        <w:rPr>
          <w:rFonts w:ascii="Arial" w:hAnsi="Arial" w:cs="Arial"/>
          <w:sz w:val="18"/>
          <w:szCs w:val="18"/>
        </w:rPr>
      </w:pPr>
    </w:p>
    <w:sectPr w:rsidR="00F902E3" w:rsidRPr="00EB3AC7" w:rsidSect="004F1CD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eeSet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7069E"/>
    <w:multiLevelType w:val="hybridMultilevel"/>
    <w:tmpl w:val="1F14C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22138"/>
    <w:multiLevelType w:val="multilevel"/>
    <w:tmpl w:val="41385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" w15:restartNumberingAfterBreak="0">
    <w:nsid w:val="29346298"/>
    <w:multiLevelType w:val="multilevel"/>
    <w:tmpl w:val="41385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3" w15:restartNumberingAfterBreak="0">
    <w:nsid w:val="3D785309"/>
    <w:multiLevelType w:val="multilevel"/>
    <w:tmpl w:val="8B9424F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3A669B6"/>
    <w:multiLevelType w:val="multilevel"/>
    <w:tmpl w:val="5784F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3AF6531"/>
    <w:multiLevelType w:val="hybridMultilevel"/>
    <w:tmpl w:val="1004D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E61E4"/>
    <w:multiLevelType w:val="hybridMultilevel"/>
    <w:tmpl w:val="336AD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C0EAC"/>
    <w:multiLevelType w:val="hybridMultilevel"/>
    <w:tmpl w:val="C47A2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9444EC"/>
    <w:multiLevelType w:val="multilevel"/>
    <w:tmpl w:val="CD282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A792085"/>
    <w:multiLevelType w:val="hybridMultilevel"/>
    <w:tmpl w:val="2CD67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324965"/>
    <w:multiLevelType w:val="hybridMultilevel"/>
    <w:tmpl w:val="35B4B666"/>
    <w:lvl w:ilvl="0" w:tplc="ED324018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04D82"/>
    <w:multiLevelType w:val="hybridMultilevel"/>
    <w:tmpl w:val="3F0E5920"/>
    <w:lvl w:ilvl="0" w:tplc="A38253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E27DA"/>
    <w:multiLevelType w:val="multilevel"/>
    <w:tmpl w:val="3FAE7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A184C05"/>
    <w:multiLevelType w:val="hybridMultilevel"/>
    <w:tmpl w:val="759C8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5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1"/>
  </w:num>
  <w:num w:numId="9">
    <w:abstractNumId w:val="6"/>
  </w:num>
  <w:num w:numId="10">
    <w:abstractNumId w:val="7"/>
  </w:num>
  <w:num w:numId="11">
    <w:abstractNumId w:val="3"/>
  </w:num>
  <w:num w:numId="12">
    <w:abstractNumId w:val="0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636"/>
    <w:rsid w:val="00003F12"/>
    <w:rsid w:val="00113282"/>
    <w:rsid w:val="00142129"/>
    <w:rsid w:val="001967A3"/>
    <w:rsid w:val="001A4244"/>
    <w:rsid w:val="001B073E"/>
    <w:rsid w:val="002070A0"/>
    <w:rsid w:val="002E7787"/>
    <w:rsid w:val="00327807"/>
    <w:rsid w:val="003317E3"/>
    <w:rsid w:val="003C6EA9"/>
    <w:rsid w:val="00482581"/>
    <w:rsid w:val="004865B7"/>
    <w:rsid w:val="004A2CA0"/>
    <w:rsid w:val="004F1CD1"/>
    <w:rsid w:val="004F4F32"/>
    <w:rsid w:val="005A70AB"/>
    <w:rsid w:val="005C55E9"/>
    <w:rsid w:val="005C6E6B"/>
    <w:rsid w:val="006131FA"/>
    <w:rsid w:val="00670936"/>
    <w:rsid w:val="00682E18"/>
    <w:rsid w:val="006C4BA4"/>
    <w:rsid w:val="007A458B"/>
    <w:rsid w:val="007C7D56"/>
    <w:rsid w:val="00821E48"/>
    <w:rsid w:val="00833B9A"/>
    <w:rsid w:val="008A18CB"/>
    <w:rsid w:val="008C6A89"/>
    <w:rsid w:val="00975352"/>
    <w:rsid w:val="00B94623"/>
    <w:rsid w:val="00BB7E1D"/>
    <w:rsid w:val="00BD34FB"/>
    <w:rsid w:val="00BF1EB7"/>
    <w:rsid w:val="00C01636"/>
    <w:rsid w:val="00C30575"/>
    <w:rsid w:val="00C568D1"/>
    <w:rsid w:val="00CB5E58"/>
    <w:rsid w:val="00E0713A"/>
    <w:rsid w:val="00EB3AC7"/>
    <w:rsid w:val="00EE322C"/>
    <w:rsid w:val="00F01B4F"/>
    <w:rsid w:val="00F44C09"/>
    <w:rsid w:val="00F9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8B9B8-263B-4F57-A6B2-BB70D92B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rsid w:val="00C01636"/>
    <w:pPr>
      <w:ind w:firstLine="709"/>
      <w:jc w:val="both"/>
    </w:pPr>
    <w:rPr>
      <w:sz w:val="24"/>
      <w:szCs w:val="24"/>
    </w:rPr>
  </w:style>
  <w:style w:type="paragraph" w:customStyle="1" w:styleId="prilozhenieglava">
    <w:name w:val="prilozhenie glava"/>
    <w:basedOn w:val="a"/>
    <w:rsid w:val="00C01636"/>
    <w:pPr>
      <w:spacing w:before="240" w:after="240"/>
      <w:jc w:val="center"/>
    </w:pPr>
    <w:rPr>
      <w:b/>
      <w:bCs/>
      <w:caps/>
      <w:sz w:val="24"/>
      <w:szCs w:val="24"/>
    </w:rPr>
  </w:style>
  <w:style w:type="character" w:styleId="a3">
    <w:name w:val="Hyperlink"/>
    <w:basedOn w:val="a0"/>
    <w:uiPriority w:val="99"/>
    <w:rsid w:val="00C01636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C0163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01636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rsid w:val="00C01636"/>
  </w:style>
  <w:style w:type="paragraph" w:styleId="a6">
    <w:name w:val="Balloon Text"/>
    <w:basedOn w:val="a"/>
    <w:link w:val="a7"/>
    <w:uiPriority w:val="99"/>
    <w:semiHidden/>
    <w:unhideWhenUsed/>
    <w:rsid w:val="004865B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65B7"/>
    <w:rPr>
      <w:rFonts w:ascii="Segoe UI" w:eastAsia="Times New Roman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833B9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33B9A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BB7E1D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11328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">
    <w:name w:val="Неформальный1"/>
    <w:rsid w:val="00113282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NormalPrefix">
    <w:name w:val="Normal Prefix"/>
    <w:rsid w:val="00113282"/>
    <w:pPr>
      <w:widowControl w:val="0"/>
      <w:autoSpaceDE w:val="0"/>
      <w:autoSpaceDN w:val="0"/>
      <w:adjustRightInd w:val="0"/>
      <w:spacing w:before="200" w:after="4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21">
    <w:name w:val="Неформальный2"/>
    <w:basedOn w:val="1"/>
    <w:rsid w:val="00113282"/>
    <w:rPr>
      <w:rFonts w:ascii="Arial" w:hAnsi="Arial" w:cs="Arial"/>
      <w:b/>
      <w:bCs/>
    </w:rPr>
  </w:style>
  <w:style w:type="paragraph" w:styleId="22">
    <w:name w:val="Body Text Indent 2"/>
    <w:basedOn w:val="a"/>
    <w:link w:val="23"/>
    <w:rsid w:val="00F44C09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F44C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F44C09"/>
    <w:pPr>
      <w:spacing w:after="120"/>
      <w:ind w:left="283"/>
    </w:pPr>
    <w:rPr>
      <w:rFonts w:ascii="FreeSetCTT" w:hAnsi="FreeSetCTT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44C09"/>
    <w:rPr>
      <w:rFonts w:ascii="FreeSetCTT" w:eastAsia="Times New Roman" w:hAnsi="FreeSetCTT" w:cs="Times New Roman"/>
      <w:sz w:val="16"/>
      <w:szCs w:val="16"/>
      <w:lang w:eastAsia="ru-RU"/>
    </w:rPr>
  </w:style>
  <w:style w:type="character" w:customStyle="1" w:styleId="DeltaViewInsertion">
    <w:name w:val="DeltaView Insertion"/>
    <w:rsid w:val="00F44C09"/>
    <w:rPr>
      <w:color w:val="0000FF"/>
      <w:u w:val="double"/>
    </w:rPr>
  </w:style>
  <w:style w:type="paragraph" w:customStyle="1" w:styleId="aa">
    <w:name w:val="a"/>
    <w:basedOn w:val="a"/>
    <w:rsid w:val="001967A3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9">
    <w:name w:val="Абзац списка Знак"/>
    <w:link w:val="a8"/>
    <w:uiPriority w:val="34"/>
    <w:rsid w:val="003C6EA9"/>
    <w:rPr>
      <w:rFonts w:ascii="Calibri" w:eastAsia="Calibri" w:hAnsi="Calibri" w:cs="Times New Roman"/>
    </w:rPr>
  </w:style>
  <w:style w:type="character" w:customStyle="1" w:styleId="hl">
    <w:name w:val="hl"/>
    <w:basedOn w:val="a0"/>
    <w:rsid w:val="004A2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urm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Деменева Ольга</dc:creator>
  <cp:keywords/>
  <dc:description/>
  <cp:lastModifiedBy>Деменева Ольга</cp:lastModifiedBy>
  <cp:revision>5</cp:revision>
  <cp:lastPrinted>2015-01-14T05:40:00Z</cp:lastPrinted>
  <dcterms:created xsi:type="dcterms:W3CDTF">2017-04-13T09:25:00Z</dcterms:created>
  <dcterms:modified xsi:type="dcterms:W3CDTF">2017-04-13T09:34:00Z</dcterms:modified>
</cp:coreProperties>
</file>